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74" w:rsidRPr="00471389" w:rsidRDefault="00B02274" w:rsidP="00B02274">
      <w:pPr>
        <w:pStyle w:val="a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389">
        <w:rPr>
          <w:rFonts w:ascii="Times New Roman" w:hAnsi="Times New Roman"/>
          <w:sz w:val="28"/>
          <w:szCs w:val="28"/>
        </w:rPr>
        <w:t>УТВЕРЖДАЮ:</w:t>
      </w:r>
    </w:p>
    <w:p w:rsidR="00B02274" w:rsidRPr="00471389" w:rsidRDefault="00AC47BD" w:rsidP="00B022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B02274" w:rsidRPr="00471389" w:rsidRDefault="00AC47BD" w:rsidP="00B02274">
      <w:pPr>
        <w:pStyle w:val="a5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Прокопьевской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организации Профсоюза работников народного образования и науки РФ</w:t>
      </w:r>
    </w:p>
    <w:p w:rsidR="00B02274" w:rsidRPr="00471389" w:rsidRDefault="00AC47BD" w:rsidP="00B022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/>
          <w:sz w:val="28"/>
          <w:szCs w:val="28"/>
        </w:rPr>
        <w:t>Смышляева</w:t>
      </w:r>
      <w:proofErr w:type="spellEnd"/>
    </w:p>
    <w:p w:rsidR="00B02274" w:rsidRPr="00471389" w:rsidRDefault="00B02274" w:rsidP="00B02274">
      <w:pPr>
        <w:jc w:val="right"/>
        <w:rPr>
          <w:sz w:val="28"/>
          <w:szCs w:val="28"/>
        </w:rPr>
      </w:pPr>
      <w:r w:rsidRPr="00471389">
        <w:rPr>
          <w:sz w:val="28"/>
          <w:szCs w:val="28"/>
        </w:rPr>
        <w:t>__________________</w:t>
      </w:r>
    </w:p>
    <w:p w:rsidR="00B02274" w:rsidRDefault="00B02274" w:rsidP="00B02274">
      <w:pPr>
        <w:pStyle w:val="2"/>
        <w:jc w:val="right"/>
        <w:rPr>
          <w:sz w:val="28"/>
        </w:rPr>
      </w:pPr>
      <w:r>
        <w:rPr>
          <w:sz w:val="28"/>
          <w:szCs w:val="28"/>
        </w:rPr>
        <w:t>« ___ »</w:t>
      </w:r>
      <w:r w:rsidRPr="00B0633F">
        <w:rPr>
          <w:b w:val="0"/>
          <w:sz w:val="28"/>
          <w:szCs w:val="28"/>
          <w:u w:val="single"/>
        </w:rPr>
        <w:tab/>
      </w:r>
      <w:r w:rsidRPr="00B0633F">
        <w:rPr>
          <w:b w:val="0"/>
          <w:sz w:val="28"/>
          <w:szCs w:val="28"/>
          <w:u w:val="single"/>
        </w:rPr>
        <w:tab/>
      </w:r>
      <w:r w:rsidRPr="00B0633F">
        <w:rPr>
          <w:b w:val="0"/>
          <w:sz w:val="28"/>
          <w:szCs w:val="28"/>
          <w:u w:val="single"/>
        </w:rPr>
        <w:tab/>
      </w:r>
      <w:r w:rsidRPr="00B0633F">
        <w:rPr>
          <w:rStyle w:val="apple-converted-space"/>
          <w:b w:val="0"/>
          <w:i/>
          <w:iCs/>
          <w:color w:val="000000"/>
          <w:sz w:val="28"/>
          <w:szCs w:val="28"/>
        </w:rPr>
        <w:t> </w:t>
      </w:r>
      <w:r w:rsidR="00215EC1">
        <w:rPr>
          <w:b w:val="0"/>
          <w:sz w:val="28"/>
          <w:szCs w:val="28"/>
        </w:rPr>
        <w:t>2022</w:t>
      </w:r>
      <w:r w:rsidRPr="00B0633F">
        <w:rPr>
          <w:b w:val="0"/>
          <w:sz w:val="28"/>
          <w:szCs w:val="28"/>
        </w:rPr>
        <w:t xml:space="preserve"> г.</w:t>
      </w:r>
    </w:p>
    <w:p w:rsidR="00B02274" w:rsidRDefault="00B02274" w:rsidP="00B02274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B02274" w:rsidRPr="00471389" w:rsidRDefault="00B02274" w:rsidP="00B02274">
      <w:pPr>
        <w:pStyle w:val="a5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1389">
        <w:rPr>
          <w:rFonts w:ascii="Times New Roman" w:hAnsi="Times New Roman"/>
          <w:sz w:val="28"/>
          <w:szCs w:val="28"/>
        </w:rPr>
        <w:lastRenderedPageBreak/>
        <w:t>УТВЕРЖДАЮ:</w:t>
      </w:r>
    </w:p>
    <w:p w:rsidR="00B02274" w:rsidRPr="00471389" w:rsidRDefault="00A460EF" w:rsidP="00B022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B02274" w:rsidRPr="00471389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</w:p>
    <w:p w:rsidR="00B02274" w:rsidRPr="00471389" w:rsidRDefault="00B02274" w:rsidP="00B0227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71389">
        <w:rPr>
          <w:rFonts w:ascii="Times New Roman" w:hAnsi="Times New Roman"/>
          <w:sz w:val="28"/>
          <w:szCs w:val="28"/>
        </w:rPr>
        <w:t xml:space="preserve">Управления образования </w:t>
      </w:r>
    </w:p>
    <w:p w:rsidR="00B02274" w:rsidRPr="00471389" w:rsidRDefault="00B02274" w:rsidP="00B02274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471389">
        <w:rPr>
          <w:rFonts w:ascii="Times New Roman" w:hAnsi="Times New Roman"/>
          <w:sz w:val="28"/>
          <w:szCs w:val="28"/>
        </w:rPr>
        <w:t xml:space="preserve">администрации города Прокопьевска </w:t>
      </w:r>
    </w:p>
    <w:p w:rsidR="00B02274" w:rsidRPr="00471389" w:rsidRDefault="00A460EF" w:rsidP="00B02274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Михайлова</w:t>
      </w:r>
    </w:p>
    <w:p w:rsidR="00B02274" w:rsidRPr="00471389" w:rsidRDefault="00B02274" w:rsidP="00B02274">
      <w:pPr>
        <w:jc w:val="right"/>
        <w:rPr>
          <w:sz w:val="28"/>
          <w:szCs w:val="28"/>
        </w:rPr>
      </w:pPr>
      <w:r w:rsidRPr="00471389">
        <w:rPr>
          <w:sz w:val="28"/>
          <w:szCs w:val="28"/>
        </w:rPr>
        <w:t>__________________</w:t>
      </w:r>
    </w:p>
    <w:p w:rsidR="00B02274" w:rsidRDefault="00B02274" w:rsidP="00B02274">
      <w:pPr>
        <w:pStyle w:val="2"/>
        <w:jc w:val="right"/>
        <w:rPr>
          <w:sz w:val="28"/>
        </w:rPr>
      </w:pPr>
      <w:r>
        <w:rPr>
          <w:sz w:val="28"/>
          <w:szCs w:val="28"/>
        </w:rPr>
        <w:t>« ___ »</w:t>
      </w:r>
      <w:r w:rsidRPr="00B0633F">
        <w:rPr>
          <w:b w:val="0"/>
          <w:sz w:val="28"/>
          <w:szCs w:val="28"/>
          <w:u w:val="single"/>
        </w:rPr>
        <w:tab/>
      </w:r>
      <w:r w:rsidRPr="00B0633F">
        <w:rPr>
          <w:b w:val="0"/>
          <w:sz w:val="28"/>
          <w:szCs w:val="28"/>
          <w:u w:val="single"/>
        </w:rPr>
        <w:tab/>
      </w:r>
      <w:r w:rsidRPr="00B0633F">
        <w:rPr>
          <w:b w:val="0"/>
          <w:sz w:val="28"/>
          <w:szCs w:val="28"/>
          <w:u w:val="single"/>
        </w:rPr>
        <w:tab/>
      </w:r>
      <w:r w:rsidRPr="00B0633F">
        <w:rPr>
          <w:rStyle w:val="apple-converted-space"/>
          <w:b w:val="0"/>
          <w:i/>
          <w:iCs/>
          <w:color w:val="000000"/>
          <w:sz w:val="28"/>
          <w:szCs w:val="28"/>
        </w:rPr>
        <w:t> </w:t>
      </w:r>
      <w:r w:rsidR="00A460EF">
        <w:rPr>
          <w:b w:val="0"/>
          <w:sz w:val="28"/>
          <w:szCs w:val="28"/>
        </w:rPr>
        <w:t>2022</w:t>
      </w:r>
      <w:r w:rsidRPr="00B0633F">
        <w:rPr>
          <w:b w:val="0"/>
          <w:sz w:val="28"/>
          <w:szCs w:val="28"/>
        </w:rPr>
        <w:t xml:space="preserve"> г.</w:t>
      </w:r>
    </w:p>
    <w:p w:rsidR="00B02274" w:rsidRDefault="00B02274" w:rsidP="00B02274">
      <w:pPr>
        <w:pStyle w:val="2"/>
        <w:jc w:val="left"/>
        <w:rPr>
          <w:sz w:val="28"/>
        </w:rPr>
        <w:sectPr w:rsidR="00B02274" w:rsidSect="00B02274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4205B" w:rsidRDefault="00A4205B" w:rsidP="00B0633F">
      <w:pPr>
        <w:pStyle w:val="2"/>
        <w:jc w:val="left"/>
        <w:rPr>
          <w:sz w:val="28"/>
        </w:rPr>
      </w:pPr>
    </w:p>
    <w:p w:rsidR="00A4205B" w:rsidRDefault="00A4205B" w:rsidP="00A4205B">
      <w:pPr>
        <w:pStyle w:val="2"/>
        <w:rPr>
          <w:sz w:val="28"/>
        </w:rPr>
      </w:pPr>
      <w:r>
        <w:rPr>
          <w:sz w:val="28"/>
        </w:rPr>
        <w:t>ПОЛОЖЕНИЕ</w:t>
      </w:r>
    </w:p>
    <w:p w:rsidR="00A4205B" w:rsidRDefault="00A4205B" w:rsidP="00A4205B">
      <w:pPr>
        <w:pStyle w:val="5"/>
        <w:rPr>
          <w:sz w:val="28"/>
        </w:rPr>
      </w:pPr>
      <w:r>
        <w:rPr>
          <w:i w:val="0"/>
          <w:iCs w:val="0"/>
          <w:sz w:val="28"/>
        </w:rPr>
        <w:t>о проведении первенства города по спортивному туризму среди  работников образовательных учреждений</w:t>
      </w:r>
    </w:p>
    <w:p w:rsidR="00A4205B" w:rsidRDefault="00A4205B" w:rsidP="00A4205B">
      <w:pPr>
        <w:pStyle w:val="2"/>
        <w:jc w:val="left"/>
        <w:rPr>
          <w:sz w:val="28"/>
        </w:rPr>
      </w:pPr>
      <w:r>
        <w:rPr>
          <w:sz w:val="28"/>
        </w:rPr>
        <w:t>1. Цели и задачи:</w:t>
      </w:r>
    </w:p>
    <w:p w:rsidR="00A4205B" w:rsidRDefault="00A4205B" w:rsidP="00A4205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Пропаганда туризма как активной формы отдыха</w:t>
      </w:r>
    </w:p>
    <w:p w:rsidR="00A4205B" w:rsidRDefault="00A4205B" w:rsidP="00A4205B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Совершенствование мастерства педагогов</w:t>
      </w:r>
    </w:p>
    <w:p w:rsidR="00A4205B" w:rsidRDefault="00A4205B" w:rsidP="00A4205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сильнейших команд</w:t>
      </w:r>
    </w:p>
    <w:p w:rsidR="00A4205B" w:rsidRPr="00D309A3" w:rsidRDefault="00A4205B" w:rsidP="00A4205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</w:t>
      </w:r>
    </w:p>
    <w:p w:rsidR="00A4205B" w:rsidRDefault="00A4205B" w:rsidP="00A4205B">
      <w:pPr>
        <w:pStyle w:val="2"/>
        <w:jc w:val="left"/>
        <w:rPr>
          <w:sz w:val="28"/>
        </w:rPr>
      </w:pPr>
      <w:r>
        <w:rPr>
          <w:sz w:val="28"/>
        </w:rPr>
        <w:t>2. Время и место проведения.</w:t>
      </w:r>
    </w:p>
    <w:p w:rsidR="00A4205B" w:rsidRDefault="00A460EF" w:rsidP="00A4205B">
      <w:pPr>
        <w:pStyle w:val="2"/>
        <w:jc w:val="left"/>
        <w:rPr>
          <w:b w:val="0"/>
          <w:sz w:val="28"/>
        </w:rPr>
      </w:pPr>
      <w:r>
        <w:rPr>
          <w:b w:val="0"/>
          <w:sz w:val="28"/>
        </w:rPr>
        <w:t>18  мая 2022</w:t>
      </w:r>
      <w:r w:rsidR="00CA56B3">
        <w:rPr>
          <w:b w:val="0"/>
          <w:sz w:val="28"/>
        </w:rPr>
        <w:t xml:space="preserve">, </w:t>
      </w:r>
      <w:proofErr w:type="spellStart"/>
      <w:r w:rsidR="00CA56B3">
        <w:rPr>
          <w:b w:val="0"/>
          <w:sz w:val="28"/>
        </w:rPr>
        <w:t>Зенковский</w:t>
      </w:r>
      <w:proofErr w:type="spellEnd"/>
      <w:r w:rsidR="00CA56B3">
        <w:rPr>
          <w:b w:val="0"/>
          <w:sz w:val="28"/>
        </w:rPr>
        <w:t xml:space="preserve"> парк</w:t>
      </w:r>
    </w:p>
    <w:p w:rsidR="00A4205B" w:rsidRDefault="00A4205B" w:rsidP="00A4205B">
      <w:pPr>
        <w:pStyle w:val="2"/>
        <w:jc w:val="left"/>
        <w:rPr>
          <w:sz w:val="28"/>
        </w:rPr>
      </w:pPr>
      <w:r>
        <w:rPr>
          <w:sz w:val="28"/>
        </w:rPr>
        <w:t>3. Руководство подготовкой и проведением.</w:t>
      </w:r>
    </w:p>
    <w:p w:rsidR="008A075F" w:rsidRPr="008A075F" w:rsidRDefault="008A075F" w:rsidP="008A075F">
      <w:pPr>
        <w:jc w:val="both"/>
        <w:rPr>
          <w:color w:val="1D1B11"/>
          <w:sz w:val="28"/>
          <w:szCs w:val="28"/>
        </w:rPr>
      </w:pPr>
      <w:r w:rsidRPr="00BE0718">
        <w:rPr>
          <w:color w:val="1D1B11"/>
          <w:sz w:val="28"/>
          <w:szCs w:val="28"/>
        </w:rPr>
        <w:t>Организаторами соревнований являются Управление образования адм</w:t>
      </w:r>
      <w:r w:rsidR="00AC47BD">
        <w:rPr>
          <w:color w:val="1D1B11"/>
          <w:sz w:val="28"/>
          <w:szCs w:val="28"/>
        </w:rPr>
        <w:t xml:space="preserve">инистрации города Прокопьевска, </w:t>
      </w:r>
      <w:proofErr w:type="spellStart"/>
      <w:r w:rsidR="00AC47BD">
        <w:rPr>
          <w:sz w:val="28"/>
        </w:rPr>
        <w:t>Прокопьевская</w:t>
      </w:r>
      <w:proofErr w:type="spellEnd"/>
      <w:r w:rsidR="00AC47BD">
        <w:rPr>
          <w:sz w:val="28"/>
        </w:rPr>
        <w:t xml:space="preserve"> городская организация Профсоюз работников народного образования и науки РФ.</w:t>
      </w:r>
    </w:p>
    <w:p w:rsidR="00A4205B" w:rsidRDefault="00A4205B" w:rsidP="00A4205B">
      <w:pPr>
        <w:pStyle w:val="a3"/>
        <w:rPr>
          <w:sz w:val="28"/>
        </w:rPr>
      </w:pPr>
      <w:r>
        <w:rPr>
          <w:sz w:val="28"/>
        </w:rPr>
        <w:t xml:space="preserve">Подготовку и проведение соревнований осуществляет отдел туризма и спорта </w:t>
      </w:r>
      <w:r w:rsidR="00F504F1">
        <w:rPr>
          <w:sz w:val="28"/>
        </w:rPr>
        <w:t xml:space="preserve">МБОУ </w:t>
      </w:r>
      <w:proofErr w:type="gramStart"/>
      <w:r w:rsidR="00F504F1">
        <w:rPr>
          <w:sz w:val="28"/>
        </w:rPr>
        <w:t>ДО</w:t>
      </w:r>
      <w:proofErr w:type="gramEnd"/>
      <w:r w:rsidR="00F504F1">
        <w:rPr>
          <w:sz w:val="28"/>
        </w:rPr>
        <w:t xml:space="preserve"> «</w:t>
      </w:r>
      <w:proofErr w:type="gramStart"/>
      <w:r>
        <w:rPr>
          <w:sz w:val="28"/>
        </w:rPr>
        <w:t>Двор</w:t>
      </w:r>
      <w:r w:rsidR="00F504F1">
        <w:rPr>
          <w:sz w:val="28"/>
        </w:rPr>
        <w:t>ец</w:t>
      </w:r>
      <w:proofErr w:type="gramEnd"/>
      <w:r w:rsidR="00F504F1">
        <w:rPr>
          <w:sz w:val="28"/>
        </w:rPr>
        <w:t xml:space="preserve"> детского</w:t>
      </w:r>
      <w:r>
        <w:rPr>
          <w:sz w:val="28"/>
        </w:rPr>
        <w:t xml:space="preserve"> творчества имени Ю.А.Гагарина</w:t>
      </w:r>
      <w:r w:rsidR="00AC47BD">
        <w:rPr>
          <w:sz w:val="28"/>
        </w:rPr>
        <w:t>»</w:t>
      </w:r>
      <w:r>
        <w:rPr>
          <w:sz w:val="28"/>
        </w:rPr>
        <w:t>.</w:t>
      </w:r>
    </w:p>
    <w:p w:rsidR="00A4205B" w:rsidRDefault="00A4205B" w:rsidP="00A4205B">
      <w:pPr>
        <w:rPr>
          <w:b/>
          <w:sz w:val="28"/>
        </w:rPr>
      </w:pPr>
      <w:r>
        <w:rPr>
          <w:b/>
          <w:sz w:val="28"/>
        </w:rPr>
        <w:t>4.</w:t>
      </w:r>
      <w:r>
        <w:rPr>
          <w:sz w:val="28"/>
        </w:rPr>
        <w:t xml:space="preserve"> </w:t>
      </w:r>
      <w:r>
        <w:rPr>
          <w:b/>
          <w:sz w:val="28"/>
        </w:rPr>
        <w:t>Участники соревнований.</w:t>
      </w:r>
    </w:p>
    <w:p w:rsidR="00A4205B" w:rsidRDefault="00A4205B" w:rsidP="00A4205B">
      <w:pPr>
        <w:pStyle w:val="31"/>
        <w:jc w:val="both"/>
        <w:rPr>
          <w:b w:val="0"/>
          <w:sz w:val="28"/>
        </w:rPr>
      </w:pPr>
      <w:r>
        <w:rPr>
          <w:b w:val="0"/>
          <w:sz w:val="28"/>
        </w:rPr>
        <w:t>К участию в соревнованиях допускаются педагогические работники учрежден</w:t>
      </w:r>
      <w:r w:rsidR="00003FE2">
        <w:rPr>
          <w:b w:val="0"/>
          <w:sz w:val="28"/>
        </w:rPr>
        <w:t>ий образования. Состав команды 4</w:t>
      </w:r>
      <w:r>
        <w:rPr>
          <w:b w:val="0"/>
          <w:sz w:val="28"/>
        </w:rPr>
        <w:t xml:space="preserve"> человек</w:t>
      </w:r>
      <w:r w:rsidR="00003FE2">
        <w:rPr>
          <w:b w:val="0"/>
          <w:sz w:val="28"/>
        </w:rPr>
        <w:t>а</w:t>
      </w:r>
      <w:r>
        <w:rPr>
          <w:b w:val="0"/>
          <w:sz w:val="28"/>
        </w:rPr>
        <w:t>.</w:t>
      </w:r>
    </w:p>
    <w:p w:rsidR="00A4205B" w:rsidRDefault="00A4205B" w:rsidP="00A4205B">
      <w:pPr>
        <w:rPr>
          <w:b/>
          <w:sz w:val="28"/>
        </w:rPr>
      </w:pPr>
      <w:r>
        <w:rPr>
          <w:b/>
          <w:sz w:val="28"/>
        </w:rPr>
        <w:t>5. Программа соревнований.</w:t>
      </w:r>
    </w:p>
    <w:p w:rsidR="00A4205B" w:rsidRDefault="00CA56B3" w:rsidP="00A4205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Комиссия по допуску участников с 10.00.</w:t>
      </w:r>
    </w:p>
    <w:p w:rsidR="00A4205B" w:rsidRDefault="00ED2E84" w:rsidP="00A4205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</w:t>
      </w:r>
      <w:r w:rsidR="00CA56B3">
        <w:rPr>
          <w:sz w:val="28"/>
        </w:rPr>
        <w:t>едагогическ</w:t>
      </w:r>
      <w:r>
        <w:rPr>
          <w:sz w:val="28"/>
        </w:rPr>
        <w:t xml:space="preserve">ий </w:t>
      </w:r>
      <w:proofErr w:type="spellStart"/>
      <w:r>
        <w:rPr>
          <w:sz w:val="28"/>
        </w:rPr>
        <w:t>рогейн</w:t>
      </w:r>
      <w:proofErr w:type="spellEnd"/>
      <w:r w:rsidR="00A4205B">
        <w:rPr>
          <w:sz w:val="28"/>
        </w:rPr>
        <w:t xml:space="preserve">. </w:t>
      </w:r>
      <w:proofErr w:type="gramStart"/>
      <w:r w:rsidR="00A4205B">
        <w:rPr>
          <w:sz w:val="28"/>
        </w:rPr>
        <w:t>Возможные этапы: узлы (восьмерка, булинь, двойной схватывающий, прямой,</w:t>
      </w:r>
      <w:r w:rsidR="00CA56B3">
        <w:rPr>
          <w:sz w:val="28"/>
        </w:rPr>
        <w:t xml:space="preserve"> двойной проводник, встречный), </w:t>
      </w:r>
      <w:r w:rsidR="00A4205B">
        <w:rPr>
          <w:sz w:val="28"/>
        </w:rPr>
        <w:t xml:space="preserve">переправа маятником, </w:t>
      </w:r>
      <w:r w:rsidR="00CA56B3">
        <w:rPr>
          <w:sz w:val="28"/>
        </w:rPr>
        <w:t xml:space="preserve">параллельная </w:t>
      </w:r>
      <w:r w:rsidR="00A4205B">
        <w:rPr>
          <w:sz w:val="28"/>
        </w:rPr>
        <w:t xml:space="preserve">переправа, переправа </w:t>
      </w:r>
      <w:r w:rsidR="00CA56B3">
        <w:rPr>
          <w:sz w:val="28"/>
        </w:rPr>
        <w:t>бабочка</w:t>
      </w:r>
      <w:r w:rsidR="00A4205B">
        <w:rPr>
          <w:sz w:val="28"/>
        </w:rPr>
        <w:t xml:space="preserve">, </w:t>
      </w:r>
      <w:r w:rsidR="00CA56B3">
        <w:rPr>
          <w:sz w:val="28"/>
        </w:rPr>
        <w:t>головоломки</w:t>
      </w:r>
      <w:r w:rsidR="00A4205B">
        <w:rPr>
          <w:sz w:val="28"/>
        </w:rPr>
        <w:t xml:space="preserve">, </w:t>
      </w:r>
      <w:r w:rsidR="00CA56B3">
        <w:rPr>
          <w:sz w:val="28"/>
        </w:rPr>
        <w:t xml:space="preserve">переправа навесная, интеллектуальные задания и  </w:t>
      </w:r>
      <w:proofErr w:type="spellStart"/>
      <w:r w:rsidR="00CA56B3">
        <w:rPr>
          <w:sz w:val="28"/>
        </w:rPr>
        <w:t>тд</w:t>
      </w:r>
      <w:proofErr w:type="spellEnd"/>
      <w:r w:rsidR="00CA56B3">
        <w:rPr>
          <w:sz w:val="28"/>
        </w:rPr>
        <w:t>.</w:t>
      </w:r>
      <w:proofErr w:type="gramEnd"/>
    </w:p>
    <w:p w:rsidR="00A4205B" w:rsidRDefault="00A4205B" w:rsidP="00A4205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Подведение итогов.</w:t>
      </w:r>
    </w:p>
    <w:p w:rsidR="00E55B31" w:rsidRPr="00E55B31" w:rsidRDefault="00A4205B" w:rsidP="00E55B31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Награждение.</w:t>
      </w:r>
    </w:p>
    <w:p w:rsidR="00A4205B" w:rsidRDefault="00E55B31" w:rsidP="00A4205B">
      <w:pPr>
        <w:rPr>
          <w:b/>
          <w:sz w:val="28"/>
        </w:rPr>
      </w:pPr>
      <w:r>
        <w:rPr>
          <w:b/>
          <w:sz w:val="28"/>
        </w:rPr>
        <w:t>5</w:t>
      </w:r>
      <w:r w:rsidR="00A4205B">
        <w:rPr>
          <w:b/>
          <w:sz w:val="28"/>
        </w:rPr>
        <w:t>. Определение результатов.</w:t>
      </w:r>
    </w:p>
    <w:p w:rsidR="00A4205B" w:rsidRDefault="00A4205B" w:rsidP="00A4205B">
      <w:pPr>
        <w:pStyle w:val="a3"/>
        <w:rPr>
          <w:sz w:val="28"/>
        </w:rPr>
      </w:pPr>
      <w:r>
        <w:rPr>
          <w:sz w:val="28"/>
        </w:rPr>
        <w:t>Команды-победители определяются на основании «Правил проведения туристских соревнований РФ» и «Условий проведения соревнований».</w:t>
      </w:r>
    </w:p>
    <w:p w:rsidR="00A4205B" w:rsidRDefault="00E55B31" w:rsidP="00A4205B">
      <w:pPr>
        <w:rPr>
          <w:b/>
          <w:sz w:val="28"/>
        </w:rPr>
      </w:pPr>
      <w:r>
        <w:rPr>
          <w:b/>
          <w:sz w:val="28"/>
        </w:rPr>
        <w:t>6</w:t>
      </w:r>
      <w:r w:rsidR="00A4205B">
        <w:rPr>
          <w:b/>
          <w:sz w:val="28"/>
        </w:rPr>
        <w:t>. Награждение.</w:t>
      </w:r>
    </w:p>
    <w:p w:rsidR="00A4205B" w:rsidRDefault="00A4205B" w:rsidP="00A4205B">
      <w:pPr>
        <w:jc w:val="both"/>
        <w:rPr>
          <w:sz w:val="28"/>
        </w:rPr>
      </w:pPr>
      <w:r>
        <w:rPr>
          <w:sz w:val="28"/>
        </w:rPr>
        <w:t xml:space="preserve">Команды, занявшие призовые места награждаются грамотами </w:t>
      </w:r>
      <w:proofErr w:type="gramStart"/>
      <w:r>
        <w:rPr>
          <w:sz w:val="28"/>
        </w:rPr>
        <w:t>Управления образования ад</w:t>
      </w:r>
      <w:r w:rsidR="00E55B31">
        <w:rPr>
          <w:sz w:val="28"/>
        </w:rPr>
        <w:t>министрации города Прокопьевска</w:t>
      </w:r>
      <w:proofErr w:type="gramEnd"/>
      <w:r w:rsidR="00E55B31">
        <w:rPr>
          <w:sz w:val="28"/>
        </w:rPr>
        <w:t xml:space="preserve"> и </w:t>
      </w:r>
      <w:proofErr w:type="spellStart"/>
      <w:r w:rsidR="00B02274">
        <w:rPr>
          <w:sz w:val="28"/>
        </w:rPr>
        <w:t>Прокопьевской</w:t>
      </w:r>
      <w:proofErr w:type="spellEnd"/>
      <w:r w:rsidR="00B02274">
        <w:rPr>
          <w:sz w:val="28"/>
        </w:rPr>
        <w:t xml:space="preserve"> городской организации Профсоюза работников народного образования и науки РФ</w:t>
      </w:r>
      <w:r w:rsidR="00AC47BD">
        <w:rPr>
          <w:sz w:val="28"/>
        </w:rPr>
        <w:t>, а так же</w:t>
      </w:r>
      <w:r w:rsidR="00B02274">
        <w:rPr>
          <w:sz w:val="28"/>
        </w:rPr>
        <w:t xml:space="preserve"> </w:t>
      </w:r>
      <w:r w:rsidR="00E55B31">
        <w:rPr>
          <w:sz w:val="28"/>
        </w:rPr>
        <w:t xml:space="preserve">переходящими кубками </w:t>
      </w:r>
      <w:proofErr w:type="spellStart"/>
      <w:r w:rsidR="00AC47BD">
        <w:rPr>
          <w:sz w:val="28"/>
        </w:rPr>
        <w:t>Прокопьевской</w:t>
      </w:r>
      <w:proofErr w:type="spellEnd"/>
      <w:r w:rsidR="00AC47BD">
        <w:rPr>
          <w:sz w:val="28"/>
        </w:rPr>
        <w:t xml:space="preserve"> городской организации Профсоюза работников народного образования и науки РФ.</w:t>
      </w:r>
    </w:p>
    <w:p w:rsidR="00215EC1" w:rsidRDefault="00215EC1" w:rsidP="00A4205B">
      <w:pPr>
        <w:jc w:val="both"/>
        <w:rPr>
          <w:sz w:val="28"/>
        </w:rPr>
      </w:pPr>
    </w:p>
    <w:p w:rsidR="00A4205B" w:rsidRDefault="00E55B31" w:rsidP="00A4205B">
      <w:pPr>
        <w:pStyle w:val="4"/>
        <w:jc w:val="left"/>
        <w:rPr>
          <w:sz w:val="28"/>
        </w:rPr>
      </w:pPr>
      <w:r>
        <w:rPr>
          <w:sz w:val="28"/>
        </w:rPr>
        <w:lastRenderedPageBreak/>
        <w:t>7</w:t>
      </w:r>
      <w:r w:rsidR="00A4205B">
        <w:rPr>
          <w:sz w:val="28"/>
        </w:rPr>
        <w:t>. Финансирование.</w:t>
      </w:r>
    </w:p>
    <w:p w:rsidR="00ED2E84" w:rsidRPr="00AC47BD" w:rsidRDefault="00A4205B" w:rsidP="00A4205B">
      <w:pPr>
        <w:jc w:val="both"/>
        <w:rPr>
          <w:sz w:val="28"/>
        </w:rPr>
      </w:pPr>
      <w:r>
        <w:rPr>
          <w:sz w:val="28"/>
        </w:rPr>
        <w:t xml:space="preserve">Расходы, связанные с организацией и проведением соревнований, </w:t>
      </w:r>
      <w:r w:rsidR="00AC47BD">
        <w:rPr>
          <w:sz w:val="28"/>
        </w:rPr>
        <w:t xml:space="preserve">несет Управление образования администрации города Прокопьевска, </w:t>
      </w:r>
      <w:proofErr w:type="spellStart"/>
      <w:r w:rsidR="00AC47BD">
        <w:rPr>
          <w:sz w:val="28"/>
        </w:rPr>
        <w:t>Прокопьевская</w:t>
      </w:r>
      <w:proofErr w:type="spellEnd"/>
      <w:r w:rsidR="00AC47BD">
        <w:rPr>
          <w:sz w:val="28"/>
        </w:rPr>
        <w:t xml:space="preserve"> городская организация Профсоюз работников народного образования и науки РФ, МБОУ </w:t>
      </w:r>
      <w:proofErr w:type="gramStart"/>
      <w:r w:rsidR="00AC47BD">
        <w:rPr>
          <w:sz w:val="28"/>
        </w:rPr>
        <w:t>ДО</w:t>
      </w:r>
      <w:proofErr w:type="gramEnd"/>
      <w:r w:rsidR="00AC47BD">
        <w:rPr>
          <w:sz w:val="28"/>
        </w:rPr>
        <w:t xml:space="preserve"> «</w:t>
      </w:r>
      <w:proofErr w:type="gramStart"/>
      <w:r w:rsidR="00AC47BD">
        <w:rPr>
          <w:sz w:val="28"/>
        </w:rPr>
        <w:t>Дворец</w:t>
      </w:r>
      <w:proofErr w:type="gramEnd"/>
      <w:r w:rsidR="00AC47BD">
        <w:rPr>
          <w:sz w:val="28"/>
        </w:rPr>
        <w:t xml:space="preserve"> детского творчества имени Ю.А.Гагарина»</w:t>
      </w:r>
    </w:p>
    <w:p w:rsidR="00A4205B" w:rsidRDefault="00E55B31" w:rsidP="00A4205B">
      <w:pPr>
        <w:jc w:val="both"/>
        <w:rPr>
          <w:b/>
          <w:sz w:val="28"/>
        </w:rPr>
      </w:pPr>
      <w:r>
        <w:rPr>
          <w:b/>
          <w:sz w:val="28"/>
        </w:rPr>
        <w:t>8</w:t>
      </w:r>
      <w:r w:rsidR="00A4205B">
        <w:rPr>
          <w:b/>
          <w:sz w:val="28"/>
        </w:rPr>
        <w:t>. Условия приема команд.</w:t>
      </w:r>
    </w:p>
    <w:p w:rsidR="00A4205B" w:rsidRDefault="00A4205B" w:rsidP="00A4205B">
      <w:pPr>
        <w:pStyle w:val="3"/>
        <w:rPr>
          <w:sz w:val="28"/>
        </w:rPr>
      </w:pPr>
      <w:r>
        <w:rPr>
          <w:sz w:val="28"/>
        </w:rPr>
        <w:t>Команде необходимо иметь: перчатки</w:t>
      </w:r>
      <w:r w:rsidR="00CE1837">
        <w:rPr>
          <w:sz w:val="28"/>
        </w:rPr>
        <w:t xml:space="preserve"> на каждого участника, компас, гиря 16кг.</w:t>
      </w:r>
    </w:p>
    <w:p w:rsidR="00A4205B" w:rsidRDefault="00E55B31" w:rsidP="00A4205B">
      <w:pPr>
        <w:pStyle w:val="4"/>
        <w:jc w:val="left"/>
        <w:rPr>
          <w:sz w:val="28"/>
        </w:rPr>
      </w:pPr>
      <w:r>
        <w:rPr>
          <w:sz w:val="28"/>
        </w:rPr>
        <w:t>9</w:t>
      </w:r>
      <w:r w:rsidR="00A4205B">
        <w:rPr>
          <w:sz w:val="28"/>
        </w:rPr>
        <w:t>. Порядок и сроки подачи заявок</w:t>
      </w:r>
    </w:p>
    <w:p w:rsidR="00715B1A" w:rsidRDefault="00E55B31" w:rsidP="00ED2E84">
      <w:pPr>
        <w:jc w:val="both"/>
      </w:pPr>
      <w:r w:rsidRPr="00E55B31">
        <w:rPr>
          <w:sz w:val="28"/>
          <w:szCs w:val="28"/>
        </w:rPr>
        <w:t xml:space="preserve">Предварительные заявки принимаются  до </w:t>
      </w:r>
      <w:r w:rsidR="00A460EF">
        <w:rPr>
          <w:sz w:val="28"/>
          <w:szCs w:val="28"/>
        </w:rPr>
        <w:t>16</w:t>
      </w:r>
      <w:r w:rsidR="00715B1A" w:rsidRPr="00715B1A">
        <w:rPr>
          <w:sz w:val="28"/>
          <w:szCs w:val="28"/>
        </w:rPr>
        <w:t xml:space="preserve"> </w:t>
      </w:r>
      <w:r w:rsidR="00A460EF">
        <w:rPr>
          <w:sz w:val="28"/>
          <w:szCs w:val="28"/>
        </w:rPr>
        <w:t xml:space="preserve"> мая 2022</w:t>
      </w:r>
      <w:r w:rsidRPr="00715B1A">
        <w:rPr>
          <w:sz w:val="28"/>
          <w:szCs w:val="28"/>
        </w:rPr>
        <w:t xml:space="preserve"> года  </w:t>
      </w:r>
      <w:r w:rsidRPr="00215EC1">
        <w:rPr>
          <w:sz w:val="28"/>
          <w:szCs w:val="28"/>
        </w:rPr>
        <w:t>по ссылк</w:t>
      </w:r>
      <w:r w:rsidR="00ED2E84" w:rsidRPr="00215EC1">
        <w:rPr>
          <w:sz w:val="28"/>
          <w:szCs w:val="28"/>
        </w:rPr>
        <w:t>е:</w:t>
      </w:r>
      <w:r w:rsidR="00ED2E84">
        <w:rPr>
          <w:sz w:val="28"/>
          <w:szCs w:val="28"/>
        </w:rPr>
        <w:t xml:space="preserve"> </w:t>
      </w:r>
      <w:hyperlink r:id="rId5" w:tgtFrame="_blank" w:history="1">
        <w:r w:rsidR="00215EC1">
          <w:rPr>
            <w:rStyle w:val="a7"/>
            <w:rFonts w:ascii="Arial" w:hAnsi="Arial" w:cs="Arial"/>
            <w:color w:val="0063FF"/>
            <w:sz w:val="21"/>
            <w:szCs w:val="21"/>
            <w:bdr w:val="none" w:sz="0" w:space="0" w:color="auto" w:frame="1"/>
            <w:shd w:val="clear" w:color="auto" w:fill="FFFFFF"/>
          </w:rPr>
          <w:t>https://orgeo.ru/event/21088</w:t>
        </w:r>
      </w:hyperlink>
    </w:p>
    <w:p w:rsidR="00A4205B" w:rsidRDefault="00A4205B" w:rsidP="00ED2E84">
      <w:pPr>
        <w:pStyle w:val="21"/>
        <w:rPr>
          <w:sz w:val="28"/>
        </w:rPr>
      </w:pPr>
      <w:r>
        <w:rPr>
          <w:sz w:val="28"/>
        </w:rPr>
        <w:t>Заявки, заверенные директором образовательного учреждения и врачом, подаются в секретариат в день соревнований.</w:t>
      </w: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A4205B" w:rsidP="00A4205B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Исполнители: </w:t>
      </w:r>
      <w:proofErr w:type="spellStart"/>
      <w:r w:rsidR="00A3701D">
        <w:rPr>
          <w:rFonts w:ascii="Times New Roman" w:hAnsi="Times New Roman"/>
          <w:sz w:val="28"/>
          <w:szCs w:val="28"/>
        </w:rPr>
        <w:t>Стахнева</w:t>
      </w:r>
      <w:proofErr w:type="spellEnd"/>
      <w:r w:rsidR="00A3701D">
        <w:rPr>
          <w:rFonts w:ascii="Times New Roman" w:hAnsi="Times New Roman"/>
          <w:sz w:val="28"/>
          <w:szCs w:val="28"/>
        </w:rPr>
        <w:t xml:space="preserve"> Н.Г</w:t>
      </w:r>
      <w:r>
        <w:rPr>
          <w:rFonts w:ascii="Times New Roman" w:hAnsi="Times New Roman"/>
          <w:sz w:val="28"/>
          <w:szCs w:val="28"/>
        </w:rPr>
        <w:t>.,</w:t>
      </w:r>
      <w:r w:rsidR="00A460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60EF">
        <w:rPr>
          <w:rFonts w:ascii="Times New Roman" w:hAnsi="Times New Roman"/>
          <w:sz w:val="28"/>
          <w:szCs w:val="28"/>
        </w:rPr>
        <w:t>Стахнев</w:t>
      </w:r>
      <w:proofErr w:type="spellEnd"/>
      <w:r w:rsidR="00A460EF">
        <w:rPr>
          <w:rFonts w:ascii="Times New Roman" w:hAnsi="Times New Roman"/>
          <w:sz w:val="28"/>
          <w:szCs w:val="28"/>
        </w:rPr>
        <w:t xml:space="preserve"> А.Е.</w:t>
      </w:r>
    </w:p>
    <w:p w:rsidR="00A4205B" w:rsidRDefault="00A4205B" w:rsidP="00A4205B">
      <w:pPr>
        <w:pStyle w:val="a5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62-21-34,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215EC1">
        <w:rPr>
          <w:rStyle w:val="apple-converted-space"/>
          <w:rFonts w:ascii="Times New Roman" w:hAnsi="Times New Roman"/>
          <w:color w:val="000000"/>
          <w:sz w:val="28"/>
          <w:szCs w:val="28"/>
        </w:rPr>
        <w:t>89964114733</w:t>
      </w: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A4205B" w:rsidRDefault="00A4205B" w:rsidP="00A4205B">
      <w:pPr>
        <w:pStyle w:val="a5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6" w:history="1">
        <w:r w:rsidR="00ED2E84" w:rsidRPr="00934306">
          <w:rPr>
            <w:rStyle w:val="a7"/>
            <w:rFonts w:ascii="Times New Roman" w:hAnsi="Times New Roman"/>
            <w:sz w:val="28"/>
            <w:szCs w:val="28"/>
            <w:lang w:val="en-US"/>
          </w:rPr>
          <w:t>tourism</w:t>
        </w:r>
        <w:r w:rsidR="00ED2E84" w:rsidRPr="00934306">
          <w:rPr>
            <w:rStyle w:val="a7"/>
            <w:rFonts w:ascii="Times New Roman" w:hAnsi="Times New Roman"/>
            <w:sz w:val="28"/>
            <w:szCs w:val="28"/>
          </w:rPr>
          <w:t>-</w:t>
        </w:r>
        <w:r w:rsidR="00ED2E84" w:rsidRPr="00934306">
          <w:rPr>
            <w:rStyle w:val="a7"/>
            <w:rFonts w:ascii="Times New Roman" w:hAnsi="Times New Roman"/>
            <w:sz w:val="28"/>
            <w:szCs w:val="28"/>
            <w:lang w:val="en-US"/>
          </w:rPr>
          <w:t>prk</w:t>
        </w:r>
        <w:r w:rsidR="00ED2E84" w:rsidRPr="00934306">
          <w:rPr>
            <w:rStyle w:val="a7"/>
            <w:rFonts w:ascii="Times New Roman" w:hAnsi="Times New Roman"/>
            <w:sz w:val="28"/>
            <w:szCs w:val="28"/>
          </w:rPr>
          <w:t>@</w:t>
        </w:r>
        <w:r w:rsidR="00ED2E84" w:rsidRPr="00934306">
          <w:rPr>
            <w:rStyle w:val="a7"/>
            <w:rFonts w:ascii="Times New Roman" w:hAnsi="Times New Roman"/>
            <w:sz w:val="28"/>
            <w:szCs w:val="28"/>
            <w:lang w:val="en-US"/>
          </w:rPr>
          <w:t>yandex</w:t>
        </w:r>
        <w:r w:rsidR="00ED2E84" w:rsidRPr="00934306">
          <w:rPr>
            <w:rStyle w:val="a7"/>
            <w:rFonts w:ascii="Times New Roman" w:hAnsi="Times New Roman"/>
            <w:sz w:val="28"/>
            <w:szCs w:val="28"/>
          </w:rPr>
          <w:t>.</w:t>
        </w:r>
        <w:r w:rsidR="00ED2E84" w:rsidRPr="00934306">
          <w:rPr>
            <w:rStyle w:val="a7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A4205B">
      <w:pPr>
        <w:pStyle w:val="a5"/>
        <w:rPr>
          <w:rFonts w:ascii="Times New Roman" w:hAnsi="Times New Roman"/>
          <w:sz w:val="28"/>
          <w:szCs w:val="28"/>
        </w:rPr>
      </w:pPr>
    </w:p>
    <w:p w:rsidR="00ED2E84" w:rsidRDefault="00ED2E84" w:rsidP="00ED2E84">
      <w:pPr>
        <w:pStyle w:val="a3"/>
        <w:spacing w:before="244"/>
        <w:rPr>
          <w:rFonts w:eastAsia="Calibri"/>
          <w:sz w:val="28"/>
          <w:szCs w:val="28"/>
          <w:lang w:eastAsia="en-US"/>
        </w:rPr>
      </w:pPr>
    </w:p>
    <w:p w:rsidR="00AC47BD" w:rsidRDefault="00AC47BD" w:rsidP="00ED2E84">
      <w:pPr>
        <w:pStyle w:val="a3"/>
        <w:spacing w:before="244"/>
        <w:rPr>
          <w:rFonts w:eastAsia="Calibri"/>
          <w:sz w:val="28"/>
          <w:szCs w:val="28"/>
          <w:lang w:eastAsia="en-US"/>
        </w:rPr>
      </w:pPr>
    </w:p>
    <w:p w:rsidR="00747877" w:rsidRDefault="00747877" w:rsidP="00003FE2">
      <w:pPr>
        <w:pStyle w:val="a3"/>
        <w:spacing w:before="244" w:line="360" w:lineRule="auto"/>
        <w:jc w:val="center"/>
        <w:rPr>
          <w:b/>
          <w:sz w:val="36"/>
        </w:rPr>
      </w:pPr>
      <w:r>
        <w:rPr>
          <w:b/>
          <w:sz w:val="36"/>
        </w:rPr>
        <w:lastRenderedPageBreak/>
        <w:t>УСЛОВИЯ</w:t>
      </w:r>
    </w:p>
    <w:p w:rsidR="00ED2E84" w:rsidRPr="00ED2E84" w:rsidRDefault="00ED2E84" w:rsidP="00A460EF">
      <w:pPr>
        <w:pStyle w:val="a3"/>
        <w:rPr>
          <w:sz w:val="28"/>
        </w:rPr>
      </w:pPr>
      <w:proofErr w:type="spellStart"/>
      <w:r w:rsidRPr="006C638F">
        <w:rPr>
          <w:b/>
          <w:sz w:val="36"/>
        </w:rPr>
        <w:t>Рогейн</w:t>
      </w:r>
      <w:proofErr w:type="spellEnd"/>
      <w:r w:rsidRPr="006C638F">
        <w:rPr>
          <w:b/>
          <w:sz w:val="36"/>
        </w:rPr>
        <w:t xml:space="preserve"> </w:t>
      </w:r>
      <w:r w:rsidRPr="00ED2E84">
        <w:rPr>
          <w:sz w:val="28"/>
        </w:rPr>
        <w:t>– командный вид соревнований, близкий к приключенческим гонкам.</w:t>
      </w:r>
    </w:p>
    <w:p w:rsidR="006C638F" w:rsidRDefault="00ED2E84" w:rsidP="00A460EF">
      <w:pPr>
        <w:pStyle w:val="a3"/>
        <w:tabs>
          <w:tab w:val="left" w:pos="10490"/>
        </w:tabs>
        <w:ind w:right="-24" w:firstLine="708"/>
        <w:rPr>
          <w:sz w:val="28"/>
        </w:rPr>
      </w:pPr>
      <w:r w:rsidRPr="00ED2E84">
        <w:rPr>
          <w:sz w:val="28"/>
        </w:rPr>
        <w:t>Цель команды в соревнованиях заключается в наборе за установленное время максимальной суммы очков, присуждаемых за посещение и выполнение заданий на этапах, установленных на местности и обозначенных в карте соревнований.</w:t>
      </w:r>
    </w:p>
    <w:p w:rsidR="00ED2E84" w:rsidRPr="006C638F" w:rsidRDefault="00ED2E84" w:rsidP="00A460EF">
      <w:pPr>
        <w:pStyle w:val="a3"/>
        <w:tabs>
          <w:tab w:val="left" w:pos="10206"/>
        </w:tabs>
        <w:ind w:right="802" w:firstLine="708"/>
        <w:rPr>
          <w:sz w:val="28"/>
        </w:rPr>
      </w:pPr>
      <w:r w:rsidRPr="00ED2E84">
        <w:rPr>
          <w:sz w:val="28"/>
        </w:rPr>
        <w:t>В конкурсе участвуют команды в сост</w:t>
      </w:r>
      <w:r w:rsidR="006C638F">
        <w:rPr>
          <w:sz w:val="28"/>
        </w:rPr>
        <w:t xml:space="preserve">аве </w:t>
      </w:r>
      <w:r w:rsidRPr="006C638F">
        <w:rPr>
          <w:sz w:val="28"/>
        </w:rPr>
        <w:t xml:space="preserve">- </w:t>
      </w:r>
      <w:r w:rsidR="00003FE2">
        <w:rPr>
          <w:b/>
          <w:sz w:val="28"/>
        </w:rPr>
        <w:t>4</w:t>
      </w:r>
      <w:r w:rsidRPr="006C638F">
        <w:rPr>
          <w:b/>
          <w:sz w:val="28"/>
        </w:rPr>
        <w:t xml:space="preserve"> человек</w:t>
      </w:r>
      <w:r w:rsidR="00003FE2">
        <w:rPr>
          <w:b/>
          <w:sz w:val="28"/>
        </w:rPr>
        <w:t>а.</w:t>
      </w:r>
    </w:p>
    <w:p w:rsidR="00ED2E84" w:rsidRPr="00ED2E84" w:rsidRDefault="00ED2E84" w:rsidP="00A460EF">
      <w:pPr>
        <w:pStyle w:val="a3"/>
        <w:tabs>
          <w:tab w:val="left" w:pos="10206"/>
        </w:tabs>
        <w:ind w:right="-24" w:firstLine="708"/>
        <w:rPr>
          <w:sz w:val="28"/>
        </w:rPr>
      </w:pPr>
      <w:r w:rsidRPr="00ED2E84">
        <w:rPr>
          <w:sz w:val="28"/>
        </w:rPr>
        <w:t xml:space="preserve">Каждый </w:t>
      </w:r>
      <w:r w:rsidR="006C638F">
        <w:rPr>
          <w:sz w:val="28"/>
        </w:rPr>
        <w:t>педагог</w:t>
      </w:r>
      <w:r w:rsidRPr="00ED2E84">
        <w:rPr>
          <w:sz w:val="28"/>
        </w:rPr>
        <w:t xml:space="preserve"> - это разносторонний человек, который компетентен в различных вопросах и может организовать свою деятельность в любой ситуации.</w:t>
      </w:r>
    </w:p>
    <w:p w:rsidR="00ED2E84" w:rsidRPr="00ED2E84" w:rsidRDefault="00ED2E84" w:rsidP="00A460EF">
      <w:pPr>
        <w:pStyle w:val="a3"/>
        <w:tabs>
          <w:tab w:val="left" w:pos="10206"/>
        </w:tabs>
        <w:ind w:right="-24" w:firstLine="708"/>
        <w:rPr>
          <w:sz w:val="28"/>
        </w:rPr>
      </w:pPr>
      <w:r w:rsidRPr="00ED2E84">
        <w:rPr>
          <w:sz w:val="28"/>
        </w:rPr>
        <w:t>До старта все команды соб</w:t>
      </w:r>
      <w:r w:rsidR="006C638F">
        <w:rPr>
          <w:sz w:val="28"/>
        </w:rPr>
        <w:t xml:space="preserve">ираются в судейский накопитель. </w:t>
      </w:r>
      <w:r w:rsidRPr="00ED2E84">
        <w:rPr>
          <w:sz w:val="28"/>
        </w:rPr>
        <w:t>Команда выходит из накопителя прямо на старт.</w:t>
      </w:r>
    </w:p>
    <w:p w:rsidR="00ED2E84" w:rsidRPr="00ED2E84" w:rsidRDefault="00ED2E84" w:rsidP="00A460EF">
      <w:pPr>
        <w:pStyle w:val="a3"/>
        <w:tabs>
          <w:tab w:val="left" w:pos="10206"/>
        </w:tabs>
        <w:ind w:right="-24" w:firstLine="708"/>
        <w:rPr>
          <w:sz w:val="28"/>
        </w:rPr>
      </w:pPr>
      <w:r w:rsidRPr="00ED2E84">
        <w:rPr>
          <w:sz w:val="28"/>
        </w:rPr>
        <w:t xml:space="preserve">Команде на </w:t>
      </w:r>
      <w:r w:rsidRPr="00ED2E84">
        <w:rPr>
          <w:b/>
          <w:sz w:val="28"/>
        </w:rPr>
        <w:t xml:space="preserve">старте </w:t>
      </w:r>
      <w:r w:rsidRPr="00ED2E84">
        <w:rPr>
          <w:sz w:val="28"/>
        </w:rPr>
        <w:t xml:space="preserve">выдается карта местности с указанием обязательных этапов и этапов по выбору, обозначенных тремя цветами: красные, зеленые и синие. Старт </w:t>
      </w:r>
      <w:r w:rsidR="006C638F">
        <w:rPr>
          <w:sz w:val="28"/>
        </w:rPr>
        <w:t>одновременный у всех команд.</w:t>
      </w:r>
    </w:p>
    <w:p w:rsidR="00ED2E84" w:rsidRPr="00ED2E84" w:rsidRDefault="00ED2E84" w:rsidP="00A460EF">
      <w:pPr>
        <w:pStyle w:val="a3"/>
        <w:tabs>
          <w:tab w:val="left" w:pos="10206"/>
        </w:tabs>
        <w:ind w:right="-24" w:firstLine="708"/>
        <w:rPr>
          <w:sz w:val="28"/>
        </w:rPr>
      </w:pPr>
      <w:r w:rsidRPr="00ED2E84">
        <w:rPr>
          <w:sz w:val="28"/>
        </w:rPr>
        <w:t>Красные этапы – туристско-спортивные, зеленые – творческие, синие – этапы- сюрпризы.</w:t>
      </w:r>
    </w:p>
    <w:p w:rsidR="00ED2E84" w:rsidRPr="00ED2E84" w:rsidRDefault="00ED2E84" w:rsidP="00A460EF">
      <w:pPr>
        <w:pStyle w:val="a3"/>
        <w:ind w:right="-24" w:firstLine="708"/>
        <w:rPr>
          <w:b/>
          <w:sz w:val="28"/>
        </w:rPr>
      </w:pPr>
      <w:r w:rsidRPr="00ED2E84">
        <w:rPr>
          <w:sz w:val="28"/>
        </w:rPr>
        <w:t>Условия исполнения задания этапа, участники получают на выбранном этапе. Условия этапа напечатаны на листках формата А</w:t>
      </w:r>
      <w:proofErr w:type="gramStart"/>
      <w:r w:rsidRPr="00ED2E84">
        <w:rPr>
          <w:sz w:val="28"/>
        </w:rPr>
        <w:t>4</w:t>
      </w:r>
      <w:proofErr w:type="gramEnd"/>
      <w:r w:rsidRPr="00ED2E84">
        <w:rPr>
          <w:sz w:val="28"/>
        </w:rPr>
        <w:t xml:space="preserve">, участники читают их самостоятельно. Каждый этап имеет определенную «стоимость» в баллах. За правильное прохождение этапа команда получает максимальное количество баллов, за какие-либо недочеты у судьи есть четкая система оценки этапа. </w:t>
      </w:r>
      <w:r w:rsidRPr="00ED2E84">
        <w:rPr>
          <w:b/>
          <w:sz w:val="28"/>
        </w:rPr>
        <w:t>На каждом этапе контрольное время 5</w:t>
      </w:r>
      <w:r w:rsidRPr="00ED2E84">
        <w:rPr>
          <w:b/>
          <w:spacing w:val="-11"/>
          <w:sz w:val="28"/>
        </w:rPr>
        <w:t xml:space="preserve"> </w:t>
      </w:r>
      <w:r w:rsidRPr="00ED2E84">
        <w:rPr>
          <w:b/>
          <w:sz w:val="28"/>
        </w:rPr>
        <w:t>минут.</w:t>
      </w:r>
    </w:p>
    <w:p w:rsidR="006C638F" w:rsidRDefault="00ED2E84" w:rsidP="00A460EF">
      <w:pPr>
        <w:pStyle w:val="a3"/>
        <w:ind w:right="801" w:firstLine="708"/>
        <w:rPr>
          <w:sz w:val="28"/>
        </w:rPr>
      </w:pPr>
      <w:r w:rsidRPr="00ED2E84">
        <w:rPr>
          <w:sz w:val="28"/>
        </w:rPr>
        <w:t>Если этап занят, то участники ищут любой свободный этап и проходят его или ожидают окончания работы на этапе другой команды.</w:t>
      </w:r>
    </w:p>
    <w:p w:rsidR="00ED2E84" w:rsidRPr="006C638F" w:rsidRDefault="00ED2E84" w:rsidP="00A460EF">
      <w:pPr>
        <w:pStyle w:val="a3"/>
        <w:ind w:right="-24" w:firstLine="708"/>
        <w:rPr>
          <w:sz w:val="28"/>
        </w:rPr>
      </w:pPr>
      <w:r w:rsidRPr="00ED2E84">
        <w:rPr>
          <w:sz w:val="28"/>
        </w:rPr>
        <w:t xml:space="preserve">Команде на прохождение маршрута дается </w:t>
      </w:r>
      <w:r w:rsidR="006C638F">
        <w:rPr>
          <w:b/>
          <w:sz w:val="28"/>
        </w:rPr>
        <w:t>контрольное время равное 2</w:t>
      </w:r>
      <w:r w:rsidRPr="00ED2E84">
        <w:rPr>
          <w:b/>
          <w:sz w:val="28"/>
        </w:rPr>
        <w:t xml:space="preserve"> часам</w:t>
      </w:r>
      <w:r w:rsidRPr="00ED2E84">
        <w:rPr>
          <w:sz w:val="28"/>
        </w:rPr>
        <w:t xml:space="preserve">, за которое она должна выполнить наибольшее количество заданий, </w:t>
      </w:r>
      <w:r w:rsidRPr="00ED2E84">
        <w:rPr>
          <w:b/>
          <w:sz w:val="28"/>
        </w:rPr>
        <w:t>включая обязательные этапы.</w:t>
      </w:r>
    </w:p>
    <w:p w:rsidR="00ED2E84" w:rsidRPr="00ED2E84" w:rsidRDefault="00ED2E84" w:rsidP="00A460EF">
      <w:pPr>
        <w:pStyle w:val="a3"/>
        <w:ind w:right="-24" w:firstLine="708"/>
        <w:rPr>
          <w:sz w:val="28"/>
        </w:rPr>
      </w:pPr>
      <w:r w:rsidRPr="00ED2E84">
        <w:rPr>
          <w:sz w:val="28"/>
        </w:rPr>
        <w:t>ОБЯЗАТЕЛЬНЫЕ ЭТАПЫ: (КВ на них устанавливается дополнительно)</w:t>
      </w:r>
    </w:p>
    <w:p w:rsidR="00ED2E84" w:rsidRPr="00ED2E84" w:rsidRDefault="00ED2E84" w:rsidP="00A460EF">
      <w:pPr>
        <w:pStyle w:val="a6"/>
        <w:widowControl w:val="0"/>
        <w:numPr>
          <w:ilvl w:val="0"/>
          <w:numId w:val="5"/>
        </w:numPr>
        <w:tabs>
          <w:tab w:val="left" w:pos="2181"/>
        </w:tabs>
        <w:autoSpaceDE w:val="0"/>
        <w:autoSpaceDN w:val="0"/>
        <w:ind w:right="-24"/>
        <w:contextualSpacing w:val="0"/>
        <w:jc w:val="both"/>
        <w:rPr>
          <w:sz w:val="28"/>
        </w:rPr>
      </w:pPr>
      <w:r w:rsidRPr="00ED2E84">
        <w:rPr>
          <w:sz w:val="28"/>
        </w:rPr>
        <w:t>Краеведение (тестовые</w:t>
      </w:r>
      <w:r w:rsidRPr="00ED2E84">
        <w:rPr>
          <w:spacing w:val="1"/>
          <w:sz w:val="28"/>
        </w:rPr>
        <w:t xml:space="preserve"> </w:t>
      </w:r>
      <w:r w:rsidRPr="00ED2E84">
        <w:rPr>
          <w:sz w:val="28"/>
        </w:rPr>
        <w:t>задания)</w:t>
      </w:r>
    </w:p>
    <w:p w:rsidR="00ED2E84" w:rsidRPr="00ED2E84" w:rsidRDefault="00ED2E84" w:rsidP="00A460EF">
      <w:pPr>
        <w:pStyle w:val="a6"/>
        <w:widowControl w:val="0"/>
        <w:numPr>
          <w:ilvl w:val="0"/>
          <w:numId w:val="5"/>
        </w:numPr>
        <w:tabs>
          <w:tab w:val="left" w:pos="2181"/>
        </w:tabs>
        <w:autoSpaceDE w:val="0"/>
        <w:autoSpaceDN w:val="0"/>
        <w:ind w:right="-24"/>
        <w:contextualSpacing w:val="0"/>
        <w:jc w:val="both"/>
        <w:rPr>
          <w:sz w:val="28"/>
        </w:rPr>
      </w:pPr>
      <w:r w:rsidRPr="00ED2E84">
        <w:rPr>
          <w:sz w:val="28"/>
        </w:rPr>
        <w:t>Первая доврачебная помощь (ситуационные</w:t>
      </w:r>
      <w:r w:rsidRPr="00ED2E84">
        <w:rPr>
          <w:spacing w:val="-1"/>
          <w:sz w:val="28"/>
        </w:rPr>
        <w:t xml:space="preserve"> </w:t>
      </w:r>
      <w:r w:rsidRPr="00ED2E84">
        <w:rPr>
          <w:sz w:val="28"/>
        </w:rPr>
        <w:t>задачи)</w:t>
      </w:r>
    </w:p>
    <w:p w:rsidR="006C638F" w:rsidRDefault="00ED2E84" w:rsidP="00A460EF">
      <w:pPr>
        <w:pStyle w:val="a3"/>
        <w:ind w:right="-24" w:firstLine="708"/>
        <w:rPr>
          <w:sz w:val="28"/>
        </w:rPr>
      </w:pPr>
      <w:r w:rsidRPr="00ED2E84">
        <w:rPr>
          <w:sz w:val="28"/>
        </w:rPr>
        <w:t>Побеждает в конкурсе команда, набравшая наибольшее количество баллов и выполнившая задания обязательных этапов.</w:t>
      </w:r>
    </w:p>
    <w:p w:rsidR="00ED2E84" w:rsidRPr="00ED2E84" w:rsidRDefault="00ED2E84" w:rsidP="00A460EF">
      <w:pPr>
        <w:pStyle w:val="a3"/>
        <w:ind w:right="-24" w:firstLine="708"/>
        <w:rPr>
          <w:sz w:val="28"/>
        </w:rPr>
      </w:pPr>
      <w:r w:rsidRPr="00ED2E84">
        <w:rPr>
          <w:sz w:val="28"/>
        </w:rPr>
        <w:t>При равенстве результатов побеждает команда, показавшая наименьшее время прохождения.</w:t>
      </w:r>
    </w:p>
    <w:p w:rsidR="00ED2E84" w:rsidRPr="00ED2E84" w:rsidRDefault="00ED2E84" w:rsidP="00A460EF">
      <w:pPr>
        <w:pStyle w:val="a3"/>
        <w:ind w:right="-24" w:firstLine="708"/>
        <w:rPr>
          <w:sz w:val="28"/>
        </w:rPr>
      </w:pPr>
      <w:r w:rsidRPr="00ED2E84">
        <w:rPr>
          <w:sz w:val="28"/>
        </w:rPr>
        <w:t>В случае превышения контрольного времени, команда получает штрафные баллы: 1 (полная и неполная) минута = 5 баллов.</w:t>
      </w:r>
    </w:p>
    <w:p w:rsidR="00ED2E84" w:rsidRPr="00ED2E84" w:rsidRDefault="00ED2E84" w:rsidP="00A460EF">
      <w:pPr>
        <w:ind w:right="-24" w:firstLine="708"/>
        <w:jc w:val="both"/>
        <w:rPr>
          <w:sz w:val="28"/>
        </w:rPr>
      </w:pPr>
      <w:r w:rsidRPr="00ED2E84">
        <w:rPr>
          <w:b/>
          <w:sz w:val="28"/>
        </w:rPr>
        <w:t>Список минимального командного снаряжения и оборудования</w:t>
      </w:r>
      <w:r w:rsidR="006C638F">
        <w:rPr>
          <w:sz w:val="28"/>
        </w:rPr>
        <w:t>:</w:t>
      </w:r>
      <w:r w:rsidR="00003FE2">
        <w:rPr>
          <w:sz w:val="28"/>
        </w:rPr>
        <w:t xml:space="preserve">  </w:t>
      </w:r>
      <w:r w:rsidRPr="00ED2E84">
        <w:rPr>
          <w:sz w:val="28"/>
        </w:rPr>
        <w:t>механические часы, компас, цифровой фотоаппарат, карандаш простой, планшет, питьевая вода</w:t>
      </w:r>
      <w:r w:rsidR="008A075F">
        <w:rPr>
          <w:sz w:val="28"/>
        </w:rPr>
        <w:t>.</w:t>
      </w:r>
    </w:p>
    <w:p w:rsidR="00DC6B2B" w:rsidRPr="00A4205B" w:rsidRDefault="00DC6B2B" w:rsidP="00A460EF">
      <w:pPr>
        <w:jc w:val="both"/>
        <w:rPr>
          <w:sz w:val="28"/>
        </w:rPr>
      </w:pPr>
    </w:p>
    <w:sectPr w:rsidR="00DC6B2B" w:rsidRPr="00A4205B" w:rsidSect="00A460EF">
      <w:type w:val="continuous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358B7"/>
    <w:multiLevelType w:val="hybridMultilevel"/>
    <w:tmpl w:val="50428302"/>
    <w:lvl w:ilvl="0" w:tplc="50E84D0E">
      <w:start w:val="1"/>
      <w:numFmt w:val="decimal"/>
      <w:lvlText w:val="%1."/>
      <w:lvlJc w:val="left"/>
      <w:pPr>
        <w:ind w:left="992" w:hanging="24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92AC7CF8">
      <w:numFmt w:val="bullet"/>
      <w:lvlText w:val=""/>
      <w:lvlJc w:val="left"/>
      <w:pPr>
        <w:ind w:left="2181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C720C46A">
      <w:numFmt w:val="bullet"/>
      <w:lvlText w:val="•"/>
      <w:lvlJc w:val="left"/>
      <w:pPr>
        <w:ind w:left="3180" w:hanging="361"/>
      </w:pPr>
      <w:rPr>
        <w:rFonts w:hint="default"/>
        <w:lang w:val="ru-RU" w:eastAsia="en-US" w:bidi="ar-SA"/>
      </w:rPr>
    </w:lvl>
    <w:lvl w:ilvl="3" w:tplc="CDF002C0">
      <w:numFmt w:val="bullet"/>
      <w:lvlText w:val="•"/>
      <w:lvlJc w:val="left"/>
      <w:pPr>
        <w:ind w:left="4181" w:hanging="361"/>
      </w:pPr>
      <w:rPr>
        <w:rFonts w:hint="default"/>
        <w:lang w:val="ru-RU" w:eastAsia="en-US" w:bidi="ar-SA"/>
      </w:rPr>
    </w:lvl>
    <w:lvl w:ilvl="4" w:tplc="F1CA83FC">
      <w:numFmt w:val="bullet"/>
      <w:lvlText w:val="•"/>
      <w:lvlJc w:val="left"/>
      <w:pPr>
        <w:ind w:left="5182" w:hanging="361"/>
      </w:pPr>
      <w:rPr>
        <w:rFonts w:hint="default"/>
        <w:lang w:val="ru-RU" w:eastAsia="en-US" w:bidi="ar-SA"/>
      </w:rPr>
    </w:lvl>
    <w:lvl w:ilvl="5" w:tplc="E6D643F6">
      <w:numFmt w:val="bullet"/>
      <w:lvlText w:val="•"/>
      <w:lvlJc w:val="left"/>
      <w:pPr>
        <w:ind w:left="6183" w:hanging="361"/>
      </w:pPr>
      <w:rPr>
        <w:rFonts w:hint="default"/>
        <w:lang w:val="ru-RU" w:eastAsia="en-US" w:bidi="ar-SA"/>
      </w:rPr>
    </w:lvl>
    <w:lvl w:ilvl="6" w:tplc="8D66089A">
      <w:numFmt w:val="bullet"/>
      <w:lvlText w:val="•"/>
      <w:lvlJc w:val="left"/>
      <w:pPr>
        <w:ind w:left="7184" w:hanging="361"/>
      </w:pPr>
      <w:rPr>
        <w:rFonts w:hint="default"/>
        <w:lang w:val="ru-RU" w:eastAsia="en-US" w:bidi="ar-SA"/>
      </w:rPr>
    </w:lvl>
    <w:lvl w:ilvl="7" w:tplc="7568A502">
      <w:numFmt w:val="bullet"/>
      <w:lvlText w:val="•"/>
      <w:lvlJc w:val="left"/>
      <w:pPr>
        <w:ind w:left="8185" w:hanging="361"/>
      </w:pPr>
      <w:rPr>
        <w:rFonts w:hint="default"/>
        <w:lang w:val="ru-RU" w:eastAsia="en-US" w:bidi="ar-SA"/>
      </w:rPr>
    </w:lvl>
    <w:lvl w:ilvl="8" w:tplc="B4F0F4B4">
      <w:numFmt w:val="bullet"/>
      <w:lvlText w:val="•"/>
      <w:lvlJc w:val="left"/>
      <w:pPr>
        <w:ind w:left="9186" w:hanging="361"/>
      </w:pPr>
      <w:rPr>
        <w:rFonts w:hint="default"/>
        <w:lang w:val="ru-RU" w:eastAsia="en-US" w:bidi="ar-SA"/>
      </w:rPr>
    </w:lvl>
  </w:abstractNum>
  <w:abstractNum w:abstractNumId="1">
    <w:nsid w:val="281C6C08"/>
    <w:multiLevelType w:val="hybridMultilevel"/>
    <w:tmpl w:val="9446D878"/>
    <w:lvl w:ilvl="0" w:tplc="FC7E31D4">
      <w:numFmt w:val="bullet"/>
      <w:lvlText w:val=""/>
      <w:lvlJc w:val="left"/>
      <w:pPr>
        <w:ind w:left="147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D72AE472">
      <w:numFmt w:val="bullet"/>
      <w:lvlText w:val=""/>
      <w:lvlJc w:val="left"/>
      <w:pPr>
        <w:ind w:left="752" w:hanging="1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D6E5D92">
      <w:numFmt w:val="bullet"/>
      <w:lvlText w:val="•"/>
      <w:lvlJc w:val="left"/>
      <w:pPr>
        <w:ind w:left="2558" w:hanging="169"/>
      </w:pPr>
      <w:rPr>
        <w:rFonts w:hint="default"/>
        <w:lang w:val="ru-RU" w:eastAsia="en-US" w:bidi="ar-SA"/>
      </w:rPr>
    </w:lvl>
    <w:lvl w:ilvl="3" w:tplc="27463408">
      <w:numFmt w:val="bullet"/>
      <w:lvlText w:val="•"/>
      <w:lvlJc w:val="left"/>
      <w:pPr>
        <w:ind w:left="3637" w:hanging="169"/>
      </w:pPr>
      <w:rPr>
        <w:rFonts w:hint="default"/>
        <w:lang w:val="ru-RU" w:eastAsia="en-US" w:bidi="ar-SA"/>
      </w:rPr>
    </w:lvl>
    <w:lvl w:ilvl="4" w:tplc="7D1C436C">
      <w:numFmt w:val="bullet"/>
      <w:lvlText w:val="•"/>
      <w:lvlJc w:val="left"/>
      <w:pPr>
        <w:ind w:left="4716" w:hanging="169"/>
      </w:pPr>
      <w:rPr>
        <w:rFonts w:hint="default"/>
        <w:lang w:val="ru-RU" w:eastAsia="en-US" w:bidi="ar-SA"/>
      </w:rPr>
    </w:lvl>
    <w:lvl w:ilvl="5" w:tplc="06820010">
      <w:numFmt w:val="bullet"/>
      <w:lvlText w:val="•"/>
      <w:lvlJc w:val="left"/>
      <w:pPr>
        <w:ind w:left="5794" w:hanging="169"/>
      </w:pPr>
      <w:rPr>
        <w:rFonts w:hint="default"/>
        <w:lang w:val="ru-RU" w:eastAsia="en-US" w:bidi="ar-SA"/>
      </w:rPr>
    </w:lvl>
    <w:lvl w:ilvl="6" w:tplc="E11A1C86">
      <w:numFmt w:val="bullet"/>
      <w:lvlText w:val="•"/>
      <w:lvlJc w:val="left"/>
      <w:pPr>
        <w:ind w:left="6873" w:hanging="169"/>
      </w:pPr>
      <w:rPr>
        <w:rFonts w:hint="default"/>
        <w:lang w:val="ru-RU" w:eastAsia="en-US" w:bidi="ar-SA"/>
      </w:rPr>
    </w:lvl>
    <w:lvl w:ilvl="7" w:tplc="810E9800">
      <w:numFmt w:val="bullet"/>
      <w:lvlText w:val="•"/>
      <w:lvlJc w:val="left"/>
      <w:pPr>
        <w:ind w:left="7952" w:hanging="169"/>
      </w:pPr>
      <w:rPr>
        <w:rFonts w:hint="default"/>
        <w:lang w:val="ru-RU" w:eastAsia="en-US" w:bidi="ar-SA"/>
      </w:rPr>
    </w:lvl>
    <w:lvl w:ilvl="8" w:tplc="BB181F48">
      <w:numFmt w:val="bullet"/>
      <w:lvlText w:val="•"/>
      <w:lvlJc w:val="left"/>
      <w:pPr>
        <w:ind w:left="9030" w:hanging="169"/>
      </w:pPr>
      <w:rPr>
        <w:rFonts w:hint="default"/>
        <w:lang w:val="ru-RU" w:eastAsia="en-US" w:bidi="ar-SA"/>
      </w:rPr>
    </w:lvl>
  </w:abstractNum>
  <w:abstractNum w:abstractNumId="2">
    <w:nsid w:val="373822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7807C4"/>
    <w:multiLevelType w:val="hybridMultilevel"/>
    <w:tmpl w:val="18667F0A"/>
    <w:lvl w:ilvl="0" w:tplc="1FC898A0">
      <w:start w:val="1"/>
      <w:numFmt w:val="decimal"/>
      <w:lvlText w:val="%1."/>
      <w:lvlJc w:val="left"/>
      <w:pPr>
        <w:ind w:left="2181" w:hanging="36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B7C8FFCA">
      <w:numFmt w:val="bullet"/>
      <w:lvlText w:val="•"/>
      <w:lvlJc w:val="left"/>
      <w:pPr>
        <w:ind w:left="3080" w:hanging="361"/>
      </w:pPr>
      <w:rPr>
        <w:rFonts w:hint="default"/>
        <w:lang w:val="ru-RU" w:eastAsia="en-US" w:bidi="ar-SA"/>
      </w:rPr>
    </w:lvl>
    <w:lvl w:ilvl="2" w:tplc="7430D08A">
      <w:numFmt w:val="bullet"/>
      <w:lvlText w:val="•"/>
      <w:lvlJc w:val="left"/>
      <w:pPr>
        <w:ind w:left="3981" w:hanging="361"/>
      </w:pPr>
      <w:rPr>
        <w:rFonts w:hint="default"/>
        <w:lang w:val="ru-RU" w:eastAsia="en-US" w:bidi="ar-SA"/>
      </w:rPr>
    </w:lvl>
    <w:lvl w:ilvl="3" w:tplc="B8AE9AB4">
      <w:numFmt w:val="bullet"/>
      <w:lvlText w:val="•"/>
      <w:lvlJc w:val="left"/>
      <w:pPr>
        <w:ind w:left="4882" w:hanging="361"/>
      </w:pPr>
      <w:rPr>
        <w:rFonts w:hint="default"/>
        <w:lang w:val="ru-RU" w:eastAsia="en-US" w:bidi="ar-SA"/>
      </w:rPr>
    </w:lvl>
    <w:lvl w:ilvl="4" w:tplc="9954939E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5" w:tplc="AFD4D804">
      <w:numFmt w:val="bullet"/>
      <w:lvlText w:val="•"/>
      <w:lvlJc w:val="left"/>
      <w:pPr>
        <w:ind w:left="6684" w:hanging="361"/>
      </w:pPr>
      <w:rPr>
        <w:rFonts w:hint="default"/>
        <w:lang w:val="ru-RU" w:eastAsia="en-US" w:bidi="ar-SA"/>
      </w:rPr>
    </w:lvl>
    <w:lvl w:ilvl="6" w:tplc="B4325034">
      <w:numFmt w:val="bullet"/>
      <w:lvlText w:val="•"/>
      <w:lvlJc w:val="left"/>
      <w:pPr>
        <w:ind w:left="7584" w:hanging="361"/>
      </w:pPr>
      <w:rPr>
        <w:rFonts w:hint="default"/>
        <w:lang w:val="ru-RU" w:eastAsia="en-US" w:bidi="ar-SA"/>
      </w:rPr>
    </w:lvl>
    <w:lvl w:ilvl="7" w:tplc="60AAEB76">
      <w:numFmt w:val="bullet"/>
      <w:lvlText w:val="•"/>
      <w:lvlJc w:val="left"/>
      <w:pPr>
        <w:ind w:left="8485" w:hanging="361"/>
      </w:pPr>
      <w:rPr>
        <w:rFonts w:hint="default"/>
        <w:lang w:val="ru-RU" w:eastAsia="en-US" w:bidi="ar-SA"/>
      </w:rPr>
    </w:lvl>
    <w:lvl w:ilvl="8" w:tplc="8EEA20C2">
      <w:numFmt w:val="bullet"/>
      <w:lvlText w:val="•"/>
      <w:lvlJc w:val="left"/>
      <w:pPr>
        <w:ind w:left="9386" w:hanging="361"/>
      </w:pPr>
      <w:rPr>
        <w:rFonts w:hint="default"/>
        <w:lang w:val="ru-RU" w:eastAsia="en-US" w:bidi="ar-SA"/>
      </w:rPr>
    </w:lvl>
  </w:abstractNum>
  <w:abstractNum w:abstractNumId="4">
    <w:nsid w:val="4C300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93B42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205B"/>
    <w:rsid w:val="00003FE2"/>
    <w:rsid w:val="00215EC1"/>
    <w:rsid w:val="0022035F"/>
    <w:rsid w:val="002F184A"/>
    <w:rsid w:val="00580FB9"/>
    <w:rsid w:val="00622548"/>
    <w:rsid w:val="006C638F"/>
    <w:rsid w:val="00715B1A"/>
    <w:rsid w:val="00747877"/>
    <w:rsid w:val="008876D6"/>
    <w:rsid w:val="008A075F"/>
    <w:rsid w:val="00A3701D"/>
    <w:rsid w:val="00A4205B"/>
    <w:rsid w:val="00A460EF"/>
    <w:rsid w:val="00AA73D1"/>
    <w:rsid w:val="00AC324B"/>
    <w:rsid w:val="00AC47BD"/>
    <w:rsid w:val="00B02274"/>
    <w:rsid w:val="00B0633F"/>
    <w:rsid w:val="00CA56B3"/>
    <w:rsid w:val="00CE1837"/>
    <w:rsid w:val="00D54727"/>
    <w:rsid w:val="00DC6B2B"/>
    <w:rsid w:val="00E55B31"/>
    <w:rsid w:val="00ED2E84"/>
    <w:rsid w:val="00F20D9C"/>
    <w:rsid w:val="00F5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4205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4205B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4205B"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A4205B"/>
    <w:pPr>
      <w:keepNext/>
      <w:jc w:val="center"/>
      <w:outlineLvl w:val="4"/>
    </w:pPr>
    <w:rPr>
      <w:b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420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20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420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4205B"/>
    <w:rPr>
      <w:rFonts w:ascii="Times New Roman" w:eastAsia="Times New Roman" w:hAnsi="Times New Roman" w:cs="Times New Roman"/>
      <w:b/>
      <w:i/>
      <w:iCs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A4205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420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rsid w:val="00A4205B"/>
    <w:pPr>
      <w:jc w:val="both"/>
    </w:pPr>
  </w:style>
  <w:style w:type="character" w:customStyle="1" w:styleId="22">
    <w:name w:val="Основной текст 2 Знак"/>
    <w:basedOn w:val="a0"/>
    <w:link w:val="21"/>
    <w:semiHidden/>
    <w:rsid w:val="00A420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semiHidden/>
    <w:rsid w:val="00A4205B"/>
    <w:pPr>
      <w:jc w:val="center"/>
    </w:pPr>
    <w:rPr>
      <w:b/>
    </w:rPr>
  </w:style>
  <w:style w:type="character" w:customStyle="1" w:styleId="32">
    <w:name w:val="Основной текст 3 Знак"/>
    <w:basedOn w:val="a0"/>
    <w:link w:val="31"/>
    <w:semiHidden/>
    <w:rsid w:val="00A4205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No Spacing"/>
    <w:uiPriority w:val="1"/>
    <w:qFormat/>
    <w:rsid w:val="00A4205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A4205B"/>
  </w:style>
  <w:style w:type="paragraph" w:styleId="a6">
    <w:name w:val="List Paragraph"/>
    <w:basedOn w:val="a"/>
    <w:uiPriority w:val="1"/>
    <w:qFormat/>
    <w:rsid w:val="00E55B31"/>
    <w:pPr>
      <w:ind w:left="720"/>
      <w:contextualSpacing/>
    </w:pPr>
  </w:style>
  <w:style w:type="character" w:styleId="a7">
    <w:name w:val="Hyperlink"/>
    <w:uiPriority w:val="99"/>
    <w:rsid w:val="00E55B31"/>
    <w:rPr>
      <w:color w:val="0000FF"/>
      <w:u w:val="single"/>
    </w:rPr>
  </w:style>
  <w:style w:type="paragraph" w:customStyle="1" w:styleId="Heading2">
    <w:name w:val="Heading 2"/>
    <w:basedOn w:val="a"/>
    <w:uiPriority w:val="1"/>
    <w:qFormat/>
    <w:rsid w:val="00ED2E84"/>
    <w:pPr>
      <w:widowControl w:val="0"/>
      <w:autoSpaceDE w:val="0"/>
      <w:autoSpaceDN w:val="0"/>
      <w:spacing w:before="4" w:line="274" w:lineRule="exact"/>
      <w:ind w:left="752"/>
      <w:outlineLvl w:val="2"/>
    </w:pPr>
    <w:rPr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urism-prk@yandex.ru" TargetMode="External"/><Relationship Id="rId5" Type="http://schemas.openxmlformats.org/officeDocument/2006/relationships/hyperlink" Target="https://orgeo.ru/event/210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Winda</dc:creator>
  <cp:keywords/>
  <dc:description/>
  <cp:lastModifiedBy>Няшка)))</cp:lastModifiedBy>
  <cp:revision>10</cp:revision>
  <cp:lastPrinted>2021-04-01T05:20:00Z</cp:lastPrinted>
  <dcterms:created xsi:type="dcterms:W3CDTF">2021-03-10T05:56:00Z</dcterms:created>
  <dcterms:modified xsi:type="dcterms:W3CDTF">2022-04-12T06:26:00Z</dcterms:modified>
</cp:coreProperties>
</file>